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EC7B" w14:textId="1B349BDB" w:rsidR="00C51D6B" w:rsidRPr="00C51D6B" w:rsidRDefault="00C51D6B" w:rsidP="00C51D6B"/>
    <w:tbl>
      <w:tblPr>
        <w:tblStyle w:val="TableGrid"/>
        <w:tblW w:w="0" w:type="auto"/>
        <w:tblLook w:val="04A0" w:firstRow="1" w:lastRow="0" w:firstColumn="1" w:lastColumn="0" w:noHBand="0" w:noVBand="1"/>
      </w:tblPr>
      <w:tblGrid>
        <w:gridCol w:w="4148"/>
        <w:gridCol w:w="4148"/>
      </w:tblGrid>
      <w:tr w:rsidR="008E5313" w14:paraId="7F38923F" w14:textId="77777777" w:rsidTr="008E5313">
        <w:tc>
          <w:tcPr>
            <w:tcW w:w="4148" w:type="dxa"/>
          </w:tcPr>
          <w:p w14:paraId="078E531E" w14:textId="77777777" w:rsidR="008E5313" w:rsidRPr="008E5313" w:rsidRDefault="008E5313" w:rsidP="008E5313">
            <w:pPr>
              <w:rPr>
                <w:b/>
                <w:bCs/>
                <w:lang w:val="en-US"/>
              </w:rPr>
            </w:pPr>
            <w:r w:rsidRPr="008E5313">
              <w:rPr>
                <w:b/>
                <w:bCs/>
                <w:lang w:val="en-US"/>
              </w:rPr>
              <w:t>Web of Science Research Assistant – Research Smarter</w:t>
            </w:r>
          </w:p>
          <w:p w14:paraId="7A1758FF" w14:textId="77777777" w:rsidR="008E5313" w:rsidRPr="008E5313" w:rsidRDefault="008E5313" w:rsidP="008E5313">
            <w:pPr>
              <w:rPr>
                <w:b/>
                <w:bCs/>
                <w:lang w:val="en-US"/>
              </w:rPr>
            </w:pPr>
          </w:p>
          <w:p w14:paraId="6CBE2A31" w14:textId="77777777" w:rsidR="008E5313" w:rsidRPr="008E5313" w:rsidRDefault="008E5313" w:rsidP="008E5313">
            <w:pPr>
              <w:spacing w:line="360" w:lineRule="auto"/>
              <w:rPr>
                <w:lang w:val="en-GB"/>
              </w:rPr>
            </w:pPr>
            <w:r w:rsidRPr="008E5313">
              <w:rPr>
                <w:lang w:val="en-GB"/>
              </w:rPr>
              <w:t>Artificial intelligence is transforming academic research, teaching and learning. Clarivate makes sure you can safely and responsibly navigate this new landscape while driving research excellence.</w:t>
            </w:r>
          </w:p>
          <w:p w14:paraId="566587DF" w14:textId="77777777" w:rsidR="008E5313" w:rsidRPr="008E5313" w:rsidRDefault="008E5313" w:rsidP="008E5313">
            <w:pPr>
              <w:spacing w:line="360" w:lineRule="auto"/>
              <w:rPr>
                <w:lang w:val="en-GB"/>
              </w:rPr>
            </w:pPr>
            <w:r w:rsidRPr="008E5313">
              <w:rPr>
                <w:lang w:val="en-GB"/>
              </w:rPr>
              <w:t>Join this session to learn more about Web of Science Research Assistant.</w:t>
            </w:r>
          </w:p>
          <w:p w14:paraId="101A4969" w14:textId="77777777" w:rsidR="008E5313" w:rsidRPr="008E5313" w:rsidRDefault="008E5313" w:rsidP="008E5313">
            <w:pPr>
              <w:spacing w:line="360" w:lineRule="auto"/>
              <w:rPr>
                <w:lang w:val="en-GB"/>
              </w:rPr>
            </w:pPr>
          </w:p>
          <w:p w14:paraId="5B7EFAFD" w14:textId="77777777" w:rsidR="008E5313" w:rsidRPr="008E5313" w:rsidRDefault="008E5313" w:rsidP="008E5313">
            <w:pPr>
              <w:spacing w:line="360" w:lineRule="auto"/>
              <w:rPr>
                <w:lang w:val="en-GB"/>
              </w:rPr>
            </w:pPr>
            <w:r w:rsidRPr="008E5313">
              <w:rPr>
                <w:lang w:val="en-GB"/>
              </w:rPr>
              <w:t xml:space="preserve">The Web of Science Research Assistant is an advanced AI-powered tool designed to enhance research processes by providing intelligent discovery and content comprehension. It supports natural language search, multilingual queries, and offers dynamic visualizations such as trend graphs and co-citation networks. This tool is ideal for researchers looking to spend less time constructing queries and more time interpreting results, facilitating complex research tasks faster with guided walkthroughs and context-specific prompts. It is particularly beneficial for academic researchers seeking to leverage a responsibly developed AI tool with access to 120 </w:t>
            </w:r>
            <w:r w:rsidRPr="008E5313">
              <w:rPr>
                <w:lang w:val="en-GB"/>
              </w:rPr>
              <w:lastRenderedPageBreak/>
              <w:t>years of data from a trusted citation database.</w:t>
            </w:r>
          </w:p>
          <w:p w14:paraId="0C084306" w14:textId="77777777" w:rsidR="008E5313" w:rsidRPr="008E5313" w:rsidRDefault="008E5313">
            <w:pPr>
              <w:rPr>
                <w:lang w:val="en-GB"/>
              </w:rPr>
            </w:pPr>
          </w:p>
        </w:tc>
        <w:tc>
          <w:tcPr>
            <w:tcW w:w="4148" w:type="dxa"/>
          </w:tcPr>
          <w:p w14:paraId="63C37AD5" w14:textId="77777777" w:rsidR="008E5313" w:rsidRPr="00C51D6B" w:rsidRDefault="008E5313" w:rsidP="008E5313">
            <w:pPr>
              <w:spacing w:after="160" w:line="278" w:lineRule="auto"/>
              <w:rPr>
                <w:lang w:val="en-US"/>
              </w:rPr>
            </w:pPr>
            <w:r w:rsidRPr="00C51D6B">
              <w:rPr>
                <w:b/>
                <w:bCs/>
                <w:lang w:val="en-US"/>
              </w:rPr>
              <w:lastRenderedPageBreak/>
              <w:t xml:space="preserve">Web of Science Research Assistant – </w:t>
            </w:r>
            <w:r w:rsidRPr="00C51D6B">
              <w:rPr>
                <w:b/>
                <w:bCs/>
              </w:rPr>
              <w:t>Έρευνα</w:t>
            </w:r>
            <w:r w:rsidRPr="00C51D6B">
              <w:rPr>
                <w:b/>
                <w:bCs/>
                <w:lang w:val="en-US"/>
              </w:rPr>
              <w:t xml:space="preserve"> </w:t>
            </w:r>
            <w:r w:rsidRPr="00C51D6B">
              <w:rPr>
                <w:b/>
                <w:bCs/>
              </w:rPr>
              <w:t>με</w:t>
            </w:r>
            <w:r w:rsidRPr="00C51D6B">
              <w:rPr>
                <w:b/>
                <w:bCs/>
                <w:lang w:val="en-US"/>
              </w:rPr>
              <w:t xml:space="preserve"> </w:t>
            </w:r>
            <w:r w:rsidRPr="00C51D6B">
              <w:rPr>
                <w:b/>
                <w:bCs/>
              </w:rPr>
              <w:t>Έξυπνα</w:t>
            </w:r>
            <w:r w:rsidRPr="00C51D6B">
              <w:rPr>
                <w:b/>
                <w:bCs/>
                <w:lang w:val="en-US"/>
              </w:rPr>
              <w:t xml:space="preserve"> </w:t>
            </w:r>
            <w:r w:rsidRPr="00C51D6B">
              <w:rPr>
                <w:b/>
                <w:bCs/>
              </w:rPr>
              <w:t>Εργαλεία</w:t>
            </w:r>
          </w:p>
          <w:p w14:paraId="5D4C35A3" w14:textId="77777777" w:rsidR="008E5313" w:rsidRPr="00C51D6B" w:rsidRDefault="008E5313" w:rsidP="008E5313">
            <w:pPr>
              <w:spacing w:after="160" w:line="278" w:lineRule="auto"/>
            </w:pPr>
            <w:r w:rsidRPr="00C51D6B">
              <w:t>Η τεχνητή νοημοσύνη μεταμορφώνει την ακαδημαϊκή έρευνα, τη διδασκαλία και τη μάθηση. Η Clarivate διασφαλίζει ότι μπορείτε να πλοηγηθείτε με ασφάλεια και υπευθυνότητα σε αυτό το νέο περιβάλλον, ενώ παράλληλα ενισχύετε την αριστεία στην έρευνα.</w:t>
            </w:r>
            <w:r w:rsidRPr="00C51D6B">
              <w:br/>
              <w:t>Συμμετάσχετε σε αυτή τη συνεδρία για να μάθετε περισσότερα σχετικά με το Web of Science Research Assistant.</w:t>
            </w:r>
          </w:p>
          <w:p w14:paraId="4FB29C82" w14:textId="51E0326D" w:rsidR="008E5313" w:rsidRPr="00C51D6B" w:rsidRDefault="008E5313" w:rsidP="008E5313">
            <w:pPr>
              <w:spacing w:after="160" w:line="278" w:lineRule="auto"/>
            </w:pPr>
            <w:r w:rsidRPr="00C51D6B">
              <w:t xml:space="preserve">Το </w:t>
            </w:r>
            <w:r w:rsidRPr="00C51D6B">
              <w:rPr>
                <w:b/>
                <w:bCs/>
              </w:rPr>
              <w:t>Web of Science Research Assistant</w:t>
            </w:r>
            <w:r w:rsidRPr="00C51D6B">
              <w:t xml:space="preserve"> είναι ένα προηγμένο εργαλείο</w:t>
            </w:r>
            <w:r w:rsidRPr="008E5313">
              <w:t xml:space="preserve"> </w:t>
            </w:r>
            <w:r>
              <w:rPr>
                <w:lang w:val="en-US"/>
              </w:rPr>
              <w:t>AI</w:t>
            </w:r>
            <w:r w:rsidRPr="00C51D6B">
              <w:t xml:space="preserve">, που έχει σχεδιαστεί για να βελτιώνει τις ερευνητικές διαδικασίες, παρέχοντας έξυπνη ανακάλυψη και κατανόηση περιεχομένου. Υποστηρίζει αναζήτηση σε φυσική γλώσσα, πολύγλωσσες ερωτήσεις και προσφέρει δυναμικές οπτικοποιήσεις, όπως γραφήματα τάσεων και δίκτυα </w:t>
            </w:r>
            <w:proofErr w:type="spellStart"/>
            <w:r>
              <w:t>ετερο</w:t>
            </w:r>
            <w:r w:rsidRPr="00C51D6B">
              <w:t>αναφορών</w:t>
            </w:r>
            <w:proofErr w:type="spellEnd"/>
            <w:r w:rsidRPr="00C51D6B">
              <w:t xml:space="preserve"> (</w:t>
            </w:r>
            <w:proofErr w:type="spellStart"/>
            <w:r w:rsidRPr="00C51D6B">
              <w:t>co-citation</w:t>
            </w:r>
            <w:proofErr w:type="spellEnd"/>
            <w:r w:rsidRPr="00C51D6B">
              <w:t xml:space="preserve"> </w:t>
            </w:r>
            <w:proofErr w:type="spellStart"/>
            <w:r w:rsidRPr="00C51D6B">
              <w:t>networks</w:t>
            </w:r>
            <w:proofErr w:type="spellEnd"/>
            <w:r w:rsidRPr="00C51D6B">
              <w:t>).</w:t>
            </w:r>
          </w:p>
          <w:p w14:paraId="122B0F74" w14:textId="77777777" w:rsidR="008E5313" w:rsidRPr="00C51D6B" w:rsidRDefault="008E5313" w:rsidP="008E5313">
            <w:pPr>
              <w:spacing w:after="160" w:line="278" w:lineRule="auto"/>
            </w:pPr>
            <w:r w:rsidRPr="00C51D6B">
              <w:t>Αυτό το εργαλείο είναι ιδανικό για ερευνητές που επιθυμούν να αφιερώνουν λιγότερο χρόνο στη διαμόρφωση ερωτημάτων και περισσότερο χρόνο στην ερμηνεία των αποτελεσμάτων, διευκολύνοντας σύνθετες ερευνητικές εργασίες ταχύτερα, με καθοδηγούμενες επεξηγήσεις και προ</w:t>
            </w:r>
            <w:r>
              <w:t>τάσεις</w:t>
            </w:r>
            <w:r w:rsidRPr="00C51D6B">
              <w:t xml:space="preserve"> προσαρμοσμένες στο </w:t>
            </w:r>
            <w:r>
              <w:t xml:space="preserve">εκάστοτε </w:t>
            </w:r>
            <w:r w:rsidRPr="00C51D6B">
              <w:t xml:space="preserve">πλαίσιο. Είναι ιδιαίτερα χρήσιμο για </w:t>
            </w:r>
            <w:r w:rsidRPr="00C51D6B">
              <w:lastRenderedPageBreak/>
              <w:t xml:space="preserve">ακαδημαϊκούς ερευνητές που θέλουν να αξιοποιήσουν ένα υπεύθυνα </w:t>
            </w:r>
            <w:r>
              <w:t>ανεπτυγμένο εργαλείο</w:t>
            </w:r>
            <w:r w:rsidRPr="00C51D6B">
              <w:t xml:space="preserve"> </w:t>
            </w:r>
            <w:r>
              <w:t>ΑΙ</w:t>
            </w:r>
            <w:r w:rsidRPr="00C51D6B">
              <w:t xml:space="preserve"> με πρόσβαση σε 120 χρόνια δεδομένων από μια αξιόπιστη </w:t>
            </w:r>
            <w:r>
              <w:t>βάση βιβλιογραφικών αναφορών.</w:t>
            </w:r>
          </w:p>
          <w:p w14:paraId="34000124" w14:textId="77777777" w:rsidR="008E5313" w:rsidRDefault="008E5313"/>
        </w:tc>
      </w:tr>
    </w:tbl>
    <w:p w14:paraId="5697621B" w14:textId="77777777" w:rsidR="00555153" w:rsidRDefault="00555153"/>
    <w:sectPr w:rsidR="005551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6B"/>
    <w:rsid w:val="00250E1D"/>
    <w:rsid w:val="00535DD3"/>
    <w:rsid w:val="00555153"/>
    <w:rsid w:val="008E5313"/>
    <w:rsid w:val="00AC456F"/>
    <w:rsid w:val="00BA5BC0"/>
    <w:rsid w:val="00BC7FE0"/>
    <w:rsid w:val="00C51D6B"/>
    <w:rsid w:val="00F108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2360"/>
  <w15:chartTrackingRefBased/>
  <w15:docId w15:val="{A4A5BB31-5735-428A-AC00-B349B951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D6B"/>
    <w:rPr>
      <w:rFonts w:eastAsiaTheme="majorEastAsia" w:cstheme="majorBidi"/>
      <w:color w:val="272727" w:themeColor="text1" w:themeTint="D8"/>
    </w:rPr>
  </w:style>
  <w:style w:type="paragraph" w:styleId="Title">
    <w:name w:val="Title"/>
    <w:basedOn w:val="Normal"/>
    <w:next w:val="Normal"/>
    <w:link w:val="TitleChar"/>
    <w:uiPriority w:val="10"/>
    <w:qFormat/>
    <w:rsid w:val="00C51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D6B"/>
    <w:pPr>
      <w:spacing w:before="160"/>
      <w:jc w:val="center"/>
    </w:pPr>
    <w:rPr>
      <w:i/>
      <w:iCs/>
      <w:color w:val="404040" w:themeColor="text1" w:themeTint="BF"/>
    </w:rPr>
  </w:style>
  <w:style w:type="character" w:customStyle="1" w:styleId="QuoteChar">
    <w:name w:val="Quote Char"/>
    <w:basedOn w:val="DefaultParagraphFont"/>
    <w:link w:val="Quote"/>
    <w:uiPriority w:val="29"/>
    <w:rsid w:val="00C51D6B"/>
    <w:rPr>
      <w:i/>
      <w:iCs/>
      <w:color w:val="404040" w:themeColor="text1" w:themeTint="BF"/>
    </w:rPr>
  </w:style>
  <w:style w:type="paragraph" w:styleId="ListParagraph">
    <w:name w:val="List Paragraph"/>
    <w:basedOn w:val="Normal"/>
    <w:uiPriority w:val="34"/>
    <w:qFormat/>
    <w:rsid w:val="00C51D6B"/>
    <w:pPr>
      <w:ind w:left="720"/>
      <w:contextualSpacing/>
    </w:pPr>
  </w:style>
  <w:style w:type="character" w:styleId="IntenseEmphasis">
    <w:name w:val="Intense Emphasis"/>
    <w:basedOn w:val="DefaultParagraphFont"/>
    <w:uiPriority w:val="21"/>
    <w:qFormat/>
    <w:rsid w:val="00C51D6B"/>
    <w:rPr>
      <w:i/>
      <w:iCs/>
      <w:color w:val="0F4761" w:themeColor="accent1" w:themeShade="BF"/>
    </w:rPr>
  </w:style>
  <w:style w:type="paragraph" w:styleId="IntenseQuote">
    <w:name w:val="Intense Quote"/>
    <w:basedOn w:val="Normal"/>
    <w:next w:val="Normal"/>
    <w:link w:val="IntenseQuoteChar"/>
    <w:uiPriority w:val="30"/>
    <w:qFormat/>
    <w:rsid w:val="00C51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D6B"/>
    <w:rPr>
      <w:i/>
      <w:iCs/>
      <w:color w:val="0F4761" w:themeColor="accent1" w:themeShade="BF"/>
    </w:rPr>
  </w:style>
  <w:style w:type="character" w:styleId="IntenseReference">
    <w:name w:val="Intense Reference"/>
    <w:basedOn w:val="DefaultParagraphFont"/>
    <w:uiPriority w:val="32"/>
    <w:qFormat/>
    <w:rsid w:val="00C51D6B"/>
    <w:rPr>
      <w:b/>
      <w:bCs/>
      <w:smallCaps/>
      <w:color w:val="0F4761" w:themeColor="accent1" w:themeShade="BF"/>
      <w:spacing w:val="5"/>
    </w:rPr>
  </w:style>
  <w:style w:type="table" w:styleId="TableGrid">
    <w:name w:val="Table Grid"/>
    <w:basedOn w:val="TableNormal"/>
    <w:uiPriority w:val="39"/>
    <w:rsid w:val="008E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1968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InterOPTICS SA Athens</dc:creator>
  <cp:keywords/>
  <dc:description/>
  <cp:lastModifiedBy>Valsamis Valsamakis</cp:lastModifiedBy>
  <cp:revision>2</cp:revision>
  <dcterms:created xsi:type="dcterms:W3CDTF">2025-10-03T08:13:00Z</dcterms:created>
  <dcterms:modified xsi:type="dcterms:W3CDTF">2025-10-03T08:13:00Z</dcterms:modified>
</cp:coreProperties>
</file>